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8CB79">
      <w:pPr>
        <w:pStyle w:val="2"/>
        <w:keepNext w:val="0"/>
        <w:keepLines w:val="0"/>
        <w:widowControl/>
        <w:suppressLineNumbers w:val="0"/>
        <w:rPr>
          <w:rFonts w:hint="default" w:ascii="Calibri" w:hAnsi="Calibri" w:cs="Calibri"/>
          <w:sz w:val="25"/>
          <w:szCs w:val="25"/>
        </w:rPr>
      </w:pPr>
      <w:r>
        <w:rPr>
          <w:rFonts w:hint="default" w:ascii="Calibri" w:hAnsi="Calibri" w:cs="Calibri"/>
          <w:sz w:val="25"/>
          <w:szCs w:val="25"/>
        </w:rPr>
        <w:t>Training and Development Transcript</w:t>
      </w:r>
    </w:p>
    <w:p w14:paraId="56A33911">
      <w:pPr>
        <w:pStyle w:val="4"/>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In the world of work, training is important for companies and for employees. For companies, good training ensures that their staff have </w:t>
      </w:r>
      <w:r>
        <w:rPr>
          <w:rFonts w:hint="default" w:ascii="Calibri" w:hAnsi="Calibri" w:cs="Calibri"/>
          <w:b/>
          <w:bCs/>
          <w:sz w:val="25"/>
          <w:szCs w:val="25"/>
        </w:rPr>
        <w:t>up-to-date skills and knowledge</w:t>
      </w:r>
      <w:r>
        <w:rPr>
          <w:rFonts w:hint="default" w:ascii="Calibri" w:hAnsi="Calibri" w:cs="Calibri"/>
          <w:sz w:val="25"/>
          <w:szCs w:val="25"/>
        </w:rPr>
        <w:t xml:space="preserve">. For employees, training can drive </w:t>
      </w:r>
      <w:r>
        <w:rPr>
          <w:rFonts w:hint="default" w:ascii="Calibri" w:hAnsi="Calibri" w:cs="Calibri"/>
          <w:b/>
          <w:bCs/>
          <w:sz w:val="25"/>
          <w:szCs w:val="25"/>
        </w:rPr>
        <w:t>career development</w:t>
      </w:r>
      <w:r>
        <w:rPr>
          <w:rFonts w:hint="default" w:ascii="Calibri" w:hAnsi="Calibri" w:cs="Calibri"/>
          <w:sz w:val="25"/>
          <w:szCs w:val="25"/>
        </w:rPr>
        <w:t xml:space="preserve"> and open up new opportunities. Let's have a look at the most common types of training and development.</w:t>
      </w:r>
    </w:p>
    <w:p w14:paraId="416BF034">
      <w:pPr>
        <w:pStyle w:val="3"/>
        <w:keepNext w:val="0"/>
        <w:keepLines w:val="0"/>
        <w:widowControl/>
        <w:suppressLineNumbers w:val="0"/>
        <w:rPr>
          <w:rFonts w:hint="default" w:ascii="Calibri" w:hAnsi="Calibri" w:cs="Calibri"/>
          <w:sz w:val="25"/>
          <w:szCs w:val="25"/>
        </w:rPr>
      </w:pPr>
      <w:r>
        <w:rPr>
          <w:rFonts w:hint="default" w:ascii="Calibri" w:hAnsi="Calibri" w:cs="Calibri"/>
          <w:sz w:val="25"/>
          <w:szCs w:val="25"/>
        </w:rPr>
        <w:t>Induction Training</w:t>
      </w:r>
    </w:p>
    <w:p w14:paraId="3C0FB5E2">
      <w:pPr>
        <w:pStyle w:val="4"/>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This international company has recently hired five new team members. They will be working in a variety of roles across the organization. Before they start in their individual jobs, they are undertaking </w:t>
      </w:r>
      <w:r>
        <w:rPr>
          <w:rFonts w:hint="default" w:ascii="Calibri" w:hAnsi="Calibri" w:cs="Calibri"/>
          <w:b/>
          <w:bCs/>
          <w:sz w:val="25"/>
          <w:szCs w:val="25"/>
        </w:rPr>
        <w:t>induction training</w:t>
      </w:r>
      <w:r>
        <w:rPr>
          <w:rFonts w:hint="default" w:ascii="Calibri" w:hAnsi="Calibri" w:cs="Calibri"/>
          <w:sz w:val="25"/>
          <w:szCs w:val="25"/>
        </w:rPr>
        <w:t xml:space="preserve"> together. Induction training, which is sometimes called </w:t>
      </w:r>
      <w:r>
        <w:rPr>
          <w:rFonts w:hint="default" w:ascii="Calibri" w:hAnsi="Calibri" w:cs="Calibri"/>
          <w:b/>
          <w:bCs/>
          <w:sz w:val="25"/>
          <w:szCs w:val="25"/>
        </w:rPr>
        <w:t>onboarding</w:t>
      </w:r>
      <w:r>
        <w:rPr>
          <w:rFonts w:hint="default" w:ascii="Calibri" w:hAnsi="Calibri" w:cs="Calibri"/>
          <w:sz w:val="25"/>
          <w:szCs w:val="25"/>
        </w:rPr>
        <w:t>, helps new staff members get to know the company and its systems, as well as their new colleagues.</w:t>
      </w:r>
    </w:p>
    <w:p w14:paraId="7B57DD58">
      <w:pPr>
        <w:pStyle w:val="4"/>
        <w:keepNext w:val="0"/>
        <w:keepLines w:val="0"/>
        <w:widowControl/>
        <w:suppressLineNumbers w:val="0"/>
        <w:rPr>
          <w:rFonts w:hint="default" w:ascii="Calibri" w:hAnsi="Calibri" w:cs="Calibri"/>
          <w:sz w:val="25"/>
          <w:szCs w:val="25"/>
        </w:rPr>
      </w:pPr>
      <w:r>
        <w:rPr>
          <w:rFonts w:hint="eastAsia" w:ascii="Calibri" w:hAnsi="Calibri" w:cs="Calibri"/>
          <w:b/>
          <w:bCs/>
          <w:sz w:val="25"/>
          <w:szCs w:val="25"/>
          <w:lang w:val="en-US" w:eastAsia="zh-CN"/>
        </w:rPr>
        <w:t xml:space="preserve">Laura Guttfield </w:t>
      </w:r>
      <w:r>
        <w:rPr>
          <w:rFonts w:hint="default" w:ascii="Calibri" w:hAnsi="Calibri" w:cs="Calibri"/>
          <w:b/>
          <w:bCs/>
          <w:sz w:val="25"/>
          <w:szCs w:val="25"/>
        </w:rPr>
        <w:t>(</w:t>
      </w:r>
      <w:r>
        <w:rPr>
          <w:rFonts w:hint="eastAsia" w:ascii="Calibri" w:hAnsi="Calibri" w:cs="Calibri"/>
          <w:b/>
          <w:bCs/>
          <w:sz w:val="25"/>
          <w:szCs w:val="25"/>
          <w:lang w:val="en-US" w:eastAsia="zh-CN"/>
        </w:rPr>
        <w:t>HR Partner</w:t>
      </w:r>
      <w:r>
        <w:rPr>
          <w:rFonts w:hint="default" w:ascii="Calibri" w:hAnsi="Calibri" w:cs="Calibri"/>
          <w:b/>
          <w:bCs/>
          <w:sz w:val="25"/>
          <w:szCs w:val="25"/>
        </w:rPr>
        <w:t>):</w:t>
      </w:r>
      <w:r>
        <w:rPr>
          <w:rFonts w:hint="default" w:ascii="Calibri" w:hAnsi="Calibri" w:cs="Calibri"/>
          <w:sz w:val="25"/>
          <w:szCs w:val="25"/>
        </w:rPr>
        <w:t xml:space="preserve"> A key part of our induction program, and the importance of it, is to help new members of the team understand and feel a part of our </w:t>
      </w:r>
      <w:r>
        <w:rPr>
          <w:rFonts w:hint="default" w:ascii="Calibri" w:hAnsi="Calibri" w:cs="Calibri"/>
          <w:b/>
          <w:bCs/>
          <w:sz w:val="25"/>
          <w:szCs w:val="25"/>
        </w:rPr>
        <w:t>company's culture</w:t>
      </w:r>
      <w:r>
        <w:rPr>
          <w:rFonts w:hint="default" w:ascii="Calibri" w:hAnsi="Calibri" w:cs="Calibri"/>
          <w:sz w:val="25"/>
          <w:szCs w:val="25"/>
        </w:rPr>
        <w:t xml:space="preserve">. We structure the program in a way to give them the skills and the knowledge to do this, and our aim is that they can become </w:t>
      </w:r>
      <w:r>
        <w:rPr>
          <w:rFonts w:hint="default" w:ascii="Calibri" w:hAnsi="Calibri" w:cs="Calibri"/>
          <w:b/>
          <w:bCs/>
          <w:sz w:val="25"/>
          <w:szCs w:val="25"/>
        </w:rPr>
        <w:t>effective team members as quickly as possible</w:t>
      </w:r>
      <w:r>
        <w:rPr>
          <w:rFonts w:hint="default" w:ascii="Calibri" w:hAnsi="Calibri" w:cs="Calibri"/>
          <w:sz w:val="25"/>
          <w:szCs w:val="25"/>
        </w:rPr>
        <w:t>.</w:t>
      </w:r>
    </w:p>
    <w:p w14:paraId="51A3C4FB">
      <w:pPr>
        <w:pStyle w:val="4"/>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Induction training usually includes learning about </w:t>
      </w:r>
      <w:r>
        <w:rPr>
          <w:rFonts w:hint="default" w:ascii="Calibri" w:hAnsi="Calibri" w:cs="Calibri"/>
          <w:b/>
          <w:bCs/>
          <w:sz w:val="25"/>
          <w:szCs w:val="25"/>
        </w:rPr>
        <w:t>company policies and procedures</w:t>
      </w:r>
      <w:r>
        <w:rPr>
          <w:rFonts w:hint="default" w:ascii="Calibri" w:hAnsi="Calibri" w:cs="Calibri"/>
          <w:sz w:val="25"/>
          <w:szCs w:val="25"/>
        </w:rPr>
        <w:t>. It may also provide information about how the business operates and its key market.</w:t>
      </w:r>
    </w:p>
    <w:p w14:paraId="4167B435">
      <w:pPr>
        <w:pStyle w:val="4"/>
        <w:keepNext w:val="0"/>
        <w:keepLines w:val="0"/>
        <w:widowControl/>
        <w:suppressLineNumbers w:val="0"/>
        <w:rPr>
          <w:rFonts w:hint="default" w:ascii="Calibri" w:hAnsi="Calibri" w:cs="Calibri"/>
          <w:sz w:val="25"/>
          <w:szCs w:val="25"/>
        </w:rPr>
      </w:pPr>
      <w:r>
        <w:rPr>
          <w:rFonts w:hint="eastAsia" w:ascii="Calibri" w:hAnsi="Calibri" w:cs="Calibri"/>
          <w:b/>
          <w:bCs/>
          <w:sz w:val="25"/>
          <w:szCs w:val="25"/>
          <w:lang w:val="en-US" w:eastAsia="zh-CN"/>
        </w:rPr>
        <w:t>Lucrece</w:t>
      </w:r>
      <w:r>
        <w:rPr>
          <w:rFonts w:hint="default" w:ascii="Calibri" w:hAnsi="Calibri" w:cs="Calibri"/>
          <w:b/>
          <w:bCs/>
          <w:sz w:val="25"/>
          <w:szCs w:val="25"/>
        </w:rPr>
        <w:t xml:space="preserve"> </w:t>
      </w:r>
      <w:r>
        <w:rPr>
          <w:rFonts w:hint="eastAsia" w:ascii="Calibri" w:hAnsi="Calibri" w:cs="Calibri"/>
          <w:b/>
          <w:bCs/>
          <w:sz w:val="25"/>
          <w:szCs w:val="25"/>
          <w:lang w:val="en-US" w:eastAsia="zh-CN"/>
        </w:rPr>
        <w:t>(Train</w:t>
      </w:r>
      <w:r>
        <w:rPr>
          <w:rFonts w:hint="default" w:ascii="Calibri" w:hAnsi="Calibri" w:cs="Calibri"/>
          <w:b/>
          <w:bCs/>
          <w:sz w:val="25"/>
          <w:szCs w:val="25"/>
        </w:rPr>
        <w:t>ee):</w:t>
      </w:r>
      <w:r>
        <w:rPr>
          <w:rFonts w:hint="default" w:ascii="Calibri" w:hAnsi="Calibri" w:cs="Calibri"/>
          <w:sz w:val="25"/>
          <w:szCs w:val="25"/>
        </w:rPr>
        <w:t xml:space="preserve"> The induction was just amazing. We were able to meet all the key people in the company and able to answer them questions and for them to ask about ourselves, so there was a real </w:t>
      </w:r>
      <w:r>
        <w:rPr>
          <w:rFonts w:hint="default" w:ascii="Calibri" w:hAnsi="Calibri" w:cs="Calibri"/>
          <w:b/>
          <w:bCs/>
          <w:sz w:val="25"/>
          <w:szCs w:val="25"/>
        </w:rPr>
        <w:t>sense of belonging</w:t>
      </w:r>
      <w:r>
        <w:rPr>
          <w:rFonts w:hint="default" w:ascii="Calibri" w:hAnsi="Calibri" w:cs="Calibri"/>
          <w:sz w:val="25"/>
          <w:szCs w:val="25"/>
        </w:rPr>
        <w:t>.</w:t>
      </w:r>
    </w:p>
    <w:p w14:paraId="21887A33">
      <w:pPr>
        <w:pStyle w:val="3"/>
        <w:keepNext w:val="0"/>
        <w:keepLines w:val="0"/>
        <w:widowControl/>
        <w:suppressLineNumbers w:val="0"/>
        <w:rPr>
          <w:rFonts w:hint="default" w:ascii="Calibri" w:hAnsi="Calibri" w:cs="Calibri"/>
          <w:sz w:val="25"/>
          <w:szCs w:val="25"/>
        </w:rPr>
      </w:pPr>
      <w:r>
        <w:rPr>
          <w:rFonts w:hint="default" w:ascii="Calibri" w:hAnsi="Calibri" w:cs="Calibri"/>
          <w:sz w:val="25"/>
          <w:szCs w:val="25"/>
        </w:rPr>
        <w:t>Mentoring</w:t>
      </w:r>
    </w:p>
    <w:p w14:paraId="7D0ADDE0">
      <w:pPr>
        <w:pStyle w:val="4"/>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Mentoring can be a very successful way of helping individuals develop their careers. A </w:t>
      </w:r>
      <w:r>
        <w:rPr>
          <w:rFonts w:hint="default" w:ascii="Calibri" w:hAnsi="Calibri" w:cs="Calibri"/>
          <w:b/>
          <w:bCs/>
          <w:sz w:val="25"/>
          <w:szCs w:val="25"/>
        </w:rPr>
        <w:t>mentor</w:t>
      </w:r>
      <w:r>
        <w:rPr>
          <w:rFonts w:hint="default" w:ascii="Calibri" w:hAnsi="Calibri" w:cs="Calibri"/>
          <w:sz w:val="25"/>
          <w:szCs w:val="25"/>
        </w:rPr>
        <w:t xml:space="preserve"> is an experienced professional, either from inside or outside the company, who develops a relationship with a more junior member of staff.</w:t>
      </w:r>
      <w:r>
        <w:rPr>
          <w:rFonts w:hint="eastAsia" w:ascii="Calibri" w:hAnsi="Calibri" w:cs="Calibri"/>
          <w:sz w:val="25"/>
          <w:szCs w:val="25"/>
          <w:lang w:val="en-US" w:eastAsia="zh-CN"/>
        </w:rPr>
        <w:t xml:space="preserve"> </w:t>
      </w:r>
      <w:r>
        <w:rPr>
          <w:rFonts w:hint="eastAsia" w:ascii="Calibri" w:hAnsi="Calibri" w:cs="Calibri"/>
          <w:b w:val="0"/>
          <w:bCs w:val="0"/>
          <w:sz w:val="25"/>
          <w:szCs w:val="25"/>
          <w:lang w:val="en-US" w:eastAsia="zh-CN"/>
        </w:rPr>
        <w:t>T</w:t>
      </w:r>
      <w:r>
        <w:rPr>
          <w:rFonts w:hint="default" w:ascii="Calibri" w:hAnsi="Calibri" w:cs="Calibri"/>
          <w:sz w:val="25"/>
          <w:szCs w:val="25"/>
        </w:rPr>
        <w:t xml:space="preserve">he mentor is there to act as a </w:t>
      </w:r>
      <w:r>
        <w:rPr>
          <w:rFonts w:hint="default" w:ascii="Calibri" w:hAnsi="Calibri" w:cs="Calibri"/>
          <w:b/>
          <w:bCs/>
          <w:sz w:val="25"/>
          <w:szCs w:val="25"/>
        </w:rPr>
        <w:t>guide and offer support</w:t>
      </w:r>
      <w:r>
        <w:rPr>
          <w:rFonts w:hint="default" w:ascii="Calibri" w:hAnsi="Calibri" w:cs="Calibri"/>
          <w:sz w:val="25"/>
          <w:szCs w:val="25"/>
        </w:rPr>
        <w:t xml:space="preserve">, usually on a one-to-one basis. </w:t>
      </w:r>
    </w:p>
    <w:p w14:paraId="79EFCA2F">
      <w:pPr>
        <w:pStyle w:val="4"/>
        <w:keepNext w:val="0"/>
        <w:keepLines w:val="0"/>
        <w:widowControl/>
        <w:suppressLineNumbers w:val="0"/>
        <w:rPr>
          <w:rFonts w:hint="default" w:ascii="Calibri" w:hAnsi="Calibri" w:cs="Calibri"/>
          <w:sz w:val="25"/>
          <w:szCs w:val="25"/>
        </w:rPr>
      </w:pPr>
      <w:r>
        <w:rPr>
          <w:rFonts w:hint="eastAsia" w:ascii="Calibri" w:hAnsi="Calibri" w:cs="Calibri"/>
          <w:b/>
          <w:bCs/>
          <w:sz w:val="25"/>
          <w:szCs w:val="25"/>
          <w:lang w:val="en-US" w:eastAsia="zh-CN"/>
        </w:rPr>
        <w:t>Dale Thoroughgood (Manger):</w:t>
      </w:r>
      <w:r>
        <w:rPr>
          <w:rFonts w:hint="eastAsia" w:ascii="Calibri" w:hAnsi="Calibri" w:cs="Calibri"/>
          <w:sz w:val="25"/>
          <w:szCs w:val="25"/>
          <w:lang w:val="en-US" w:eastAsia="zh-CN"/>
        </w:rPr>
        <w:t xml:space="preserve"> </w:t>
      </w:r>
      <w:r>
        <w:rPr>
          <w:rFonts w:hint="default" w:ascii="Calibri" w:hAnsi="Calibri" w:cs="Calibri"/>
          <w:sz w:val="25"/>
          <w:szCs w:val="25"/>
        </w:rPr>
        <w:t xml:space="preserve">We think mentoring is really valuable. With so much great experience in the company, it is important we find ways to </w:t>
      </w:r>
      <w:r>
        <w:rPr>
          <w:rFonts w:hint="default" w:ascii="Calibri" w:hAnsi="Calibri" w:cs="Calibri"/>
          <w:b/>
          <w:bCs/>
          <w:sz w:val="25"/>
          <w:szCs w:val="25"/>
        </w:rPr>
        <w:t>pass that on</w:t>
      </w:r>
      <w:r>
        <w:rPr>
          <w:rFonts w:hint="default" w:ascii="Calibri" w:hAnsi="Calibri" w:cs="Calibri"/>
          <w:sz w:val="25"/>
          <w:szCs w:val="25"/>
        </w:rPr>
        <w:t xml:space="preserve">. It is a very personal and focused form of staff development and it is great at </w:t>
      </w:r>
      <w:r>
        <w:rPr>
          <w:rFonts w:hint="default" w:ascii="Calibri" w:hAnsi="Calibri" w:cs="Calibri"/>
          <w:b/>
          <w:bCs/>
          <w:sz w:val="25"/>
          <w:szCs w:val="25"/>
        </w:rPr>
        <w:t>building confidence</w:t>
      </w:r>
      <w:r>
        <w:rPr>
          <w:rFonts w:hint="default" w:ascii="Calibri" w:hAnsi="Calibri" w:cs="Calibri"/>
          <w:sz w:val="25"/>
          <w:szCs w:val="25"/>
        </w:rPr>
        <w:t xml:space="preserve">. It shows them that we are willing to invest time and expertise in them and their career. </w:t>
      </w:r>
    </w:p>
    <w:p w14:paraId="55D17667">
      <w:pPr>
        <w:pStyle w:val="4"/>
        <w:keepNext w:val="0"/>
        <w:keepLines w:val="0"/>
        <w:widowControl/>
        <w:suppressLineNumbers w:val="0"/>
        <w:rPr>
          <w:rFonts w:hint="default" w:ascii="Calibri" w:hAnsi="Calibri" w:cs="Calibri"/>
          <w:sz w:val="25"/>
          <w:szCs w:val="25"/>
        </w:rPr>
      </w:pPr>
      <w:r>
        <w:rPr>
          <w:rFonts w:hint="eastAsia" w:ascii="Calibri" w:hAnsi="Calibri" w:cs="Calibri"/>
          <w:b/>
          <w:bCs/>
          <w:sz w:val="25"/>
          <w:szCs w:val="25"/>
          <w:lang w:val="en-US" w:eastAsia="zh-CN"/>
        </w:rPr>
        <w:t>Presenter</w:t>
      </w:r>
      <w:r>
        <w:rPr>
          <w:rFonts w:hint="default" w:ascii="Calibri" w:hAnsi="Calibri" w:cs="Calibri"/>
          <w:b/>
          <w:bCs/>
          <w:sz w:val="25"/>
          <w:szCs w:val="25"/>
        </w:rPr>
        <w:t>:</w:t>
      </w:r>
      <w:r>
        <w:rPr>
          <w:rFonts w:hint="default" w:ascii="Calibri" w:hAnsi="Calibri" w:cs="Calibri"/>
          <w:sz w:val="25"/>
          <w:szCs w:val="25"/>
        </w:rPr>
        <w:t xml:space="preserve"> </w:t>
      </w:r>
      <w:r>
        <w:rPr>
          <w:rFonts w:hint="default" w:ascii="Calibri" w:hAnsi="Calibri" w:cs="Calibri"/>
          <w:sz w:val="25"/>
          <w:szCs w:val="25"/>
        </w:rPr>
        <w:t>Mentoring can be used for specific job-related training or more general career development.</w:t>
      </w:r>
    </w:p>
    <w:p w14:paraId="67A667ED">
      <w:pPr>
        <w:pStyle w:val="4"/>
        <w:keepNext w:val="0"/>
        <w:keepLines w:val="0"/>
        <w:widowControl/>
        <w:suppressLineNumbers w:val="0"/>
        <w:rPr>
          <w:rFonts w:hint="default" w:ascii="Calibri" w:hAnsi="Calibri" w:cs="Calibri"/>
          <w:sz w:val="25"/>
          <w:szCs w:val="25"/>
        </w:rPr>
      </w:pPr>
      <w:r>
        <w:rPr>
          <w:rFonts w:hint="eastAsia" w:ascii="Calibri" w:hAnsi="Calibri" w:cs="Calibri"/>
          <w:b/>
          <w:bCs/>
          <w:sz w:val="25"/>
          <w:szCs w:val="25"/>
          <w:lang w:val="en-US" w:eastAsia="zh-CN"/>
        </w:rPr>
        <w:t>Kina (Trainee):</w:t>
      </w:r>
      <w:r>
        <w:rPr>
          <w:rFonts w:hint="eastAsia" w:ascii="Calibri" w:hAnsi="Calibri" w:cs="Calibri"/>
          <w:sz w:val="25"/>
          <w:szCs w:val="25"/>
          <w:lang w:val="en-US" w:eastAsia="zh-CN"/>
        </w:rPr>
        <w:t xml:space="preserve"> </w:t>
      </w:r>
      <w:r>
        <w:rPr>
          <w:rFonts w:hint="default" w:ascii="Calibri" w:hAnsi="Calibri" w:cs="Calibri"/>
          <w:sz w:val="25"/>
          <w:szCs w:val="25"/>
        </w:rPr>
        <w:t xml:space="preserve">What's great about my mentor is that they were once in my position, and so they can </w:t>
      </w:r>
      <w:r>
        <w:rPr>
          <w:rFonts w:hint="default" w:ascii="Calibri" w:hAnsi="Calibri" w:cs="Calibri"/>
          <w:b/>
          <w:bCs/>
          <w:sz w:val="25"/>
          <w:szCs w:val="25"/>
        </w:rPr>
        <w:t>advise me</w:t>
      </w:r>
      <w:r>
        <w:rPr>
          <w:rFonts w:hint="default" w:ascii="Calibri" w:hAnsi="Calibri" w:cs="Calibri"/>
          <w:sz w:val="25"/>
          <w:szCs w:val="25"/>
        </w:rPr>
        <w:t xml:space="preserve"> as to what the best skills would be to learn and the best departments would be to work in in order for me to progress in my career. The biggest benefit of mentoring for me is being able to </w:t>
      </w:r>
      <w:r>
        <w:rPr>
          <w:rFonts w:hint="default" w:ascii="Calibri" w:hAnsi="Calibri" w:cs="Calibri"/>
          <w:b/>
          <w:bCs/>
          <w:sz w:val="25"/>
          <w:szCs w:val="25"/>
        </w:rPr>
        <w:t>measure your progress</w:t>
      </w:r>
      <w:r>
        <w:rPr>
          <w:rFonts w:hint="default" w:ascii="Calibri" w:hAnsi="Calibri" w:cs="Calibri"/>
          <w:sz w:val="25"/>
          <w:szCs w:val="25"/>
        </w:rPr>
        <w:t xml:space="preserve"> and to come up with solutions for your problems.</w:t>
      </w:r>
      <w:r>
        <w:rPr>
          <w:rFonts w:hint="eastAsia" w:ascii="Calibri" w:hAnsi="Calibri" w:cs="Calibri"/>
          <w:sz w:val="25"/>
          <w:szCs w:val="25"/>
          <w:lang w:val="en-US" w:eastAsia="zh-CN"/>
        </w:rPr>
        <w:t xml:space="preserve"> </w:t>
      </w:r>
      <w:r>
        <w:rPr>
          <w:rFonts w:hint="default" w:ascii="Calibri" w:hAnsi="Calibri" w:cs="Calibri"/>
          <w:sz w:val="25"/>
          <w:szCs w:val="25"/>
        </w:rPr>
        <w:t xml:space="preserve">One of the really useful things about being a mentee is that my mentor introduces me to very important people within the British broadcast industry, and as I'm just starting out in my career, that's really important for my </w:t>
      </w:r>
      <w:r>
        <w:rPr>
          <w:rFonts w:hint="default" w:ascii="Calibri" w:hAnsi="Calibri" w:cs="Calibri"/>
          <w:b/>
          <w:bCs/>
          <w:sz w:val="25"/>
          <w:szCs w:val="25"/>
        </w:rPr>
        <w:t>personal network</w:t>
      </w:r>
      <w:r>
        <w:rPr>
          <w:rFonts w:hint="default" w:ascii="Calibri" w:hAnsi="Calibri" w:cs="Calibri"/>
          <w:sz w:val="25"/>
          <w:szCs w:val="25"/>
        </w:rPr>
        <w:t xml:space="preserve"> and sort of keep my eyes open for further opportunities.</w:t>
      </w:r>
    </w:p>
    <w:p w14:paraId="3A79F7A3">
      <w:pPr>
        <w:pStyle w:val="3"/>
        <w:keepNext w:val="0"/>
        <w:keepLines w:val="0"/>
        <w:widowControl/>
        <w:suppressLineNumbers w:val="0"/>
        <w:rPr>
          <w:rFonts w:hint="default" w:ascii="Calibri" w:hAnsi="Calibri" w:cs="Calibri"/>
          <w:sz w:val="25"/>
          <w:szCs w:val="25"/>
        </w:rPr>
      </w:pPr>
      <w:r>
        <w:rPr>
          <w:rFonts w:hint="default" w:ascii="Calibri" w:hAnsi="Calibri" w:cs="Calibri"/>
          <w:sz w:val="25"/>
          <w:szCs w:val="25"/>
        </w:rPr>
        <w:t>Online Training</w:t>
      </w:r>
    </w:p>
    <w:p w14:paraId="6C117701">
      <w:pPr>
        <w:pStyle w:val="4"/>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More and more training is being conducted online using </w:t>
      </w:r>
      <w:r>
        <w:rPr>
          <w:rFonts w:hint="default" w:ascii="Calibri" w:hAnsi="Calibri" w:cs="Calibri"/>
          <w:b/>
          <w:bCs/>
          <w:sz w:val="25"/>
          <w:szCs w:val="25"/>
        </w:rPr>
        <w:t>e-learning technology</w:t>
      </w:r>
      <w:r>
        <w:rPr>
          <w:rFonts w:hint="default" w:ascii="Calibri" w:hAnsi="Calibri" w:cs="Calibri"/>
          <w:sz w:val="25"/>
          <w:szCs w:val="25"/>
        </w:rPr>
        <w:t xml:space="preserve">. It allows people to learn at their own pace and in a more flexible timetable. </w:t>
      </w:r>
    </w:p>
    <w:p w14:paraId="48D199DC">
      <w:pPr>
        <w:pStyle w:val="4"/>
        <w:keepNext w:val="0"/>
        <w:keepLines w:val="0"/>
        <w:widowControl/>
        <w:suppressLineNumbers w:val="0"/>
        <w:rPr>
          <w:rFonts w:hint="default" w:ascii="Calibri" w:hAnsi="Calibri" w:cs="Calibri"/>
          <w:sz w:val="25"/>
          <w:szCs w:val="25"/>
        </w:rPr>
      </w:pPr>
      <w:r>
        <w:rPr>
          <w:rFonts w:hint="eastAsia" w:ascii="Calibri" w:hAnsi="Calibri" w:cs="Calibri"/>
          <w:b/>
          <w:bCs/>
          <w:sz w:val="25"/>
          <w:szCs w:val="25"/>
          <w:lang w:val="en-US" w:eastAsia="zh-CN"/>
        </w:rPr>
        <w:t xml:space="preserve">Dale Thoroughgood (Manger): </w:t>
      </w:r>
      <w:r>
        <w:rPr>
          <w:rFonts w:hint="default" w:ascii="Calibri" w:hAnsi="Calibri" w:cs="Calibri"/>
          <w:sz w:val="25"/>
          <w:szCs w:val="25"/>
        </w:rPr>
        <w:t xml:space="preserve">Online training has become popular because it is so </w:t>
      </w:r>
      <w:r>
        <w:rPr>
          <w:rFonts w:hint="default" w:ascii="Calibri" w:hAnsi="Calibri" w:cs="Calibri"/>
          <w:b/>
          <w:bCs/>
          <w:sz w:val="25"/>
          <w:szCs w:val="25"/>
        </w:rPr>
        <w:t>flexible</w:t>
      </w:r>
      <w:r>
        <w:rPr>
          <w:rFonts w:hint="default" w:ascii="Calibri" w:hAnsi="Calibri" w:cs="Calibri"/>
          <w:sz w:val="25"/>
          <w:szCs w:val="25"/>
        </w:rPr>
        <w:t xml:space="preserve">. Staff members can access it anytime, anywhere. They can access it from home or whilst traveling and use the time that otherwise would have been wasted. It is also very </w:t>
      </w:r>
      <w:r>
        <w:rPr>
          <w:rFonts w:hint="default" w:ascii="Calibri" w:hAnsi="Calibri" w:cs="Calibri"/>
          <w:b/>
          <w:bCs/>
          <w:sz w:val="25"/>
          <w:szCs w:val="25"/>
        </w:rPr>
        <w:t>cost efficient</w:t>
      </w:r>
      <w:r>
        <w:rPr>
          <w:rFonts w:hint="default" w:ascii="Calibri" w:hAnsi="Calibri" w:cs="Calibri"/>
          <w:sz w:val="25"/>
          <w:szCs w:val="25"/>
        </w:rPr>
        <w:t>.</w:t>
      </w:r>
    </w:p>
    <w:p w14:paraId="2C32FA15">
      <w:pPr>
        <w:pStyle w:val="4"/>
        <w:keepNext w:val="0"/>
        <w:keepLines w:val="0"/>
        <w:widowControl/>
        <w:suppressLineNumbers w:val="0"/>
        <w:rPr>
          <w:rFonts w:hint="default" w:ascii="Calibri" w:hAnsi="Calibri" w:cs="Calibri"/>
          <w:sz w:val="25"/>
          <w:szCs w:val="25"/>
        </w:rPr>
      </w:pPr>
      <w:r>
        <w:rPr>
          <w:rFonts w:hint="eastAsia" w:ascii="Calibri" w:hAnsi="Calibri" w:cs="Calibri"/>
          <w:b/>
          <w:bCs/>
          <w:sz w:val="25"/>
          <w:szCs w:val="25"/>
          <w:lang w:val="en-US" w:eastAsia="zh-CN"/>
        </w:rPr>
        <w:t>Ashlee</w:t>
      </w:r>
      <w:r>
        <w:rPr>
          <w:rFonts w:hint="default" w:ascii="Calibri" w:hAnsi="Calibri" w:cs="Calibri"/>
          <w:b/>
          <w:bCs/>
          <w:sz w:val="25"/>
          <w:szCs w:val="25"/>
        </w:rPr>
        <w:t xml:space="preserve"> (</w:t>
      </w:r>
      <w:r>
        <w:rPr>
          <w:rFonts w:hint="eastAsia" w:ascii="Calibri" w:hAnsi="Calibri" w:cs="Calibri"/>
          <w:b/>
          <w:bCs/>
          <w:sz w:val="25"/>
          <w:szCs w:val="25"/>
          <w:lang w:val="en-US" w:eastAsia="zh-CN"/>
        </w:rPr>
        <w:t>Train</w:t>
      </w:r>
      <w:r>
        <w:rPr>
          <w:rFonts w:hint="default" w:ascii="Calibri" w:hAnsi="Calibri" w:cs="Calibri"/>
          <w:b/>
          <w:bCs/>
          <w:sz w:val="25"/>
          <w:szCs w:val="25"/>
        </w:rPr>
        <w:t>ee):</w:t>
      </w:r>
      <w:r>
        <w:rPr>
          <w:rFonts w:hint="default" w:ascii="Calibri" w:hAnsi="Calibri" w:cs="Calibri"/>
          <w:sz w:val="25"/>
          <w:szCs w:val="25"/>
        </w:rPr>
        <w:t xml:space="preserve"> I had to do an online course which covered </w:t>
      </w:r>
      <w:r>
        <w:rPr>
          <w:rFonts w:hint="default" w:ascii="Calibri" w:hAnsi="Calibri" w:cs="Calibri"/>
          <w:b/>
          <w:bCs/>
          <w:sz w:val="25"/>
          <w:szCs w:val="25"/>
        </w:rPr>
        <w:t>health and safety</w:t>
      </w:r>
      <w:r>
        <w:rPr>
          <w:rFonts w:hint="default" w:ascii="Calibri" w:hAnsi="Calibri" w:cs="Calibri"/>
          <w:sz w:val="25"/>
          <w:szCs w:val="25"/>
        </w:rPr>
        <w:t>. It mainly covered the health and safety regulations that the company had, as well as telling you about what different health and safety signs in the building actually meant, so that way, in the example of a fire, we'd know exactly where we needed to go.</w:t>
      </w:r>
      <w:r>
        <w:rPr>
          <w:rFonts w:hint="eastAsia" w:ascii="Calibri" w:hAnsi="Calibri" w:cs="Calibri"/>
          <w:sz w:val="25"/>
          <w:szCs w:val="25"/>
          <w:lang w:val="en-US" w:eastAsia="zh-CN"/>
        </w:rPr>
        <w:t xml:space="preserve"> </w:t>
      </w:r>
      <w:r>
        <w:rPr>
          <w:rFonts w:hint="default" w:ascii="Calibri" w:hAnsi="Calibri" w:cs="Calibri"/>
          <w:sz w:val="25"/>
          <w:szCs w:val="25"/>
        </w:rPr>
        <w:t xml:space="preserve">For me, the best thing about online training is that it's </w:t>
      </w:r>
      <w:r>
        <w:rPr>
          <w:rFonts w:hint="default" w:ascii="Calibri" w:hAnsi="Calibri" w:cs="Calibri"/>
          <w:b/>
          <w:bCs/>
          <w:sz w:val="25"/>
          <w:szCs w:val="25"/>
        </w:rPr>
        <w:t>completely flexible</w:t>
      </w:r>
      <w:r>
        <w:rPr>
          <w:rFonts w:hint="default" w:ascii="Calibri" w:hAnsi="Calibri" w:cs="Calibri"/>
          <w:sz w:val="25"/>
          <w:szCs w:val="25"/>
        </w:rPr>
        <w:t>. You can do it on any device—on a computer at home, on a mobile phone maybe when you're on the bus or the train—and it means that you can really approach your training when it's suitable for you.</w:t>
      </w:r>
      <w:bookmarkStart w:id="0" w:name="_GoBack"/>
      <w:bookmarkEnd w:id="0"/>
    </w:p>
    <w:p w14:paraId="08C9532C">
      <w:pPr>
        <w:pStyle w:val="4"/>
        <w:keepNext w:val="0"/>
        <w:keepLines w:val="0"/>
        <w:widowControl/>
        <w:suppressLineNumbers w:val="0"/>
        <w:rPr>
          <w:rFonts w:hint="default" w:ascii="Calibri" w:hAnsi="Calibri" w:cs="Calibri"/>
          <w:sz w:val="25"/>
          <w:szCs w:val="25"/>
        </w:rPr>
      </w:pPr>
      <w:r>
        <w:rPr>
          <w:rFonts w:hint="default" w:ascii="Calibri" w:hAnsi="Calibri" w:cs="Calibri"/>
          <w:b/>
          <w:bCs/>
          <w:sz w:val="25"/>
          <w:szCs w:val="25"/>
        </w:rPr>
        <w:t>Presenter:</w:t>
      </w:r>
      <w:r>
        <w:rPr>
          <w:rFonts w:hint="default" w:ascii="Calibri" w:hAnsi="Calibri" w:cs="Calibri"/>
          <w:sz w:val="25"/>
          <w:szCs w:val="25"/>
        </w:rPr>
        <w:t xml:space="preserve"> Many companies offer programs that mix online with face-to-face sessions. This is known as </w:t>
      </w:r>
      <w:r>
        <w:rPr>
          <w:rFonts w:hint="default" w:ascii="Calibri" w:hAnsi="Calibri" w:cs="Calibri"/>
          <w:b/>
          <w:bCs/>
          <w:sz w:val="25"/>
          <w:szCs w:val="25"/>
        </w:rPr>
        <w:t>Blended learning</w:t>
      </w:r>
      <w:r>
        <w:rPr>
          <w:rFonts w:hint="default" w:ascii="Calibri" w:hAnsi="Calibri" w:cs="Calibri"/>
          <w:sz w:val="25"/>
          <w:szCs w:val="25"/>
        </w:rPr>
        <w:t xml:space="preserve">. Whatever the type or delivery method, training and development is a </w:t>
      </w:r>
      <w:r>
        <w:rPr>
          <w:rFonts w:hint="default" w:ascii="Calibri" w:hAnsi="Calibri" w:cs="Calibri"/>
          <w:b/>
          <w:bCs/>
          <w:sz w:val="25"/>
          <w:szCs w:val="25"/>
        </w:rPr>
        <w:t>critical function in a modern business</w:t>
      </w:r>
      <w:r>
        <w:rPr>
          <w:rFonts w:hint="default" w:ascii="Calibri" w:hAnsi="Calibri" w:cs="Calibri"/>
          <w:sz w:val="25"/>
          <w:szCs w:val="25"/>
        </w:rPr>
        <w:t>. As the world changes, we all need to adapt and learn to stay effective and efficient.</w:t>
      </w:r>
    </w:p>
    <w:p w14:paraId="7561E0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02823"/>
    <w:rsid w:val="27202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2025-12-03T11:01:00Z</dcterms:created>
  <dc:creator>WPS_1664861759</dc:creator>
  <cp:lastModifiedBy>WPS_1664861759</cp:lastModifiedBy>
  <dcterms:modified xsi:type="dcterms:W3CDTF">2025-12-03T11:08:52Z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4EC619AC469A439D891EBEE97BD0E483_11</vt:lpwstr>
  </property>
  <property fmtid="{D5CDD505-2E9C-101B-9397-08002B2CF9AE}" pid="4" name="KSOTemplateDocerSaveRecord">
    <vt:lpwstr>eyJoZGlkIjoiYzY2MDExOTQ2OGQ2ZjlkZWM5YmM5MzVjZjI5MTgyOTQiLCJ1c2VySWQiOiIxNDIyOTkxMzY3In0=</vt:lpwstr>
  </property>
</Properties>
</file>